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34" w:rsidRP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ขอความร่วมมือผู้มีส่วนได้เสียภายใน (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>IIT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proofErr w:type="gramStart"/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และผู้มีส่วนได้เสียภายนอก 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proofErr w:type="gramEnd"/>
      <w:r w:rsidRPr="0057710E">
        <w:rPr>
          <w:rFonts w:ascii="TH SarabunIT๙" w:hAnsi="TH SarabunIT๙" w:cs="TH SarabunIT๙"/>
          <w:b/>
          <w:bCs/>
          <w:sz w:val="32"/>
          <w:szCs w:val="32"/>
        </w:rPr>
        <w:t>EIT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ดำเนินการประเมิน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</w:t>
      </w:r>
    </w:p>
    <w:p w:rsidR="0057710E" w:rsidRDefault="00E96942" w:rsidP="00577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04DB8" w:rsidRDefault="00E9694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96942">
        <w:rPr>
          <w:rFonts w:ascii="TH SarabunIT๙" w:hAnsi="TH SarabunIT๙" w:cs="TH SarabunIT๙" w:hint="cs"/>
          <w:sz w:val="32"/>
          <w:szCs w:val="32"/>
          <w:cs/>
        </w:rPr>
        <w:t>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๓ (พ.ศ.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ซึ่งถือเป็นการยกระดับให้การประเมินคุณธรรมและความโปร่งใสในการดำเนินงานของหน่วยงานภาครัฐจะต้องดำเนินการ โดยให้หน่วยงานภาครัฐที่เข้ารับการประเมินได้นำแนวทางการพัฒนาและยกระดับการบริหารจัดการให้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เกิดการปรับปรุงประสิทธิภาพในการให้บริการและการอำนวยความสะดวกต่อประชาชนให้เข้าถึงการบริการสาธารณะด้วยความเป็นธรรมผ่านการปฏิบัติงานอย่างมีมาตรฐาน มีการประกาศขั้นตอนและระยะเวลาในการให้บริการอย่างชัดเจน ด้านบริหารจัดการหากหน่วยงานให้ความสำคัญกับการป้องกันในประเด็นที่อาจเป็นความเสี่ยง หรือเป็นช่องทางที่ก่อให้เกิดการทุจริต การรับสินบน หรือก่อให้เกิดผล</w:t>
      </w:r>
    </w:p>
    <w:p w:rsidR="00E96942" w:rsidRDefault="00E9694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ประโยชน์ทับซ้อน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สามารถยับยั้งการทุจริตหรือผลประโยชน์ทับซ้อนที่อาจเกิดขึ้นได้อย่างเท่าทันสถานการณ์ เมื่อหน่วยงานภาครัฐมีการป้องกันการทุจริตเชิงรุกจะทำให้การทุจริตในภาพรวมของประเทศลดลงได้ในที่สุด ตลอดจนผลักดันให้เกิดทิศทางการพัฒนาและปรับปรุงการทำงานภายในหน่วยงานในภาพรวมของประเทศให้มีประสิทธิภาพมากยิ่งขึ้น</w:t>
      </w:r>
    </w:p>
    <w:p w:rsidR="002832BE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ในปีงบประมาณ พ.ศ. ๒๕๖๑ สำนักงาน ป.ป.ช.ได้พัฒนาระบบเทคโนโลยีสารสนเทศเพื่อสนับสนุนระบบการประเมิน โดยผู้มีส่วนได้เสียสามารถตอบแบบวัดการรับรู้ของผู้มีส่วนได้เสียผ่านทางเว็บไซต์ หรือช่องทาง </w:t>
      </w:r>
      <w:r>
        <w:rPr>
          <w:rFonts w:ascii="TH SarabunIT๙" w:hAnsi="TH SarabunIT๙" w:cs="TH SarabunIT๙"/>
          <w:sz w:val="32"/>
          <w:szCs w:val="32"/>
        </w:rPr>
        <w:t>QR Code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ซึ่งองค์การบริหารส่วนตำบลมะม่วงสองต้นได้จัดส่ง</w:t>
      </w:r>
      <w:r w:rsidR="002832B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ผู้มีส่วนได้เสียภายใน (</w:t>
      </w:r>
      <w:r>
        <w:rPr>
          <w:rFonts w:ascii="TH SarabunIT๙" w:hAnsi="TH SarabunIT๙" w:cs="TH SarabunIT๙"/>
          <w:sz w:val="32"/>
          <w:szCs w:val="32"/>
        </w:rPr>
        <w:t>IIT</w:t>
      </w:r>
      <w:r>
        <w:rPr>
          <w:rFonts w:ascii="TH SarabunIT๙" w:hAnsi="TH SarabunIT๙" w:cs="TH SarabunIT๙" w:hint="cs"/>
          <w:sz w:val="32"/>
          <w:szCs w:val="32"/>
          <w:cs/>
        </w:rPr>
        <w:t>) และ</w:t>
      </w:r>
    </w:p>
    <w:p w:rsidR="00904DB8" w:rsidRDefault="002832BE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ผู้มีส่วนได้เสียภายนอก (</w:t>
      </w:r>
      <w:r w:rsidR="00904DB8">
        <w:rPr>
          <w:rFonts w:ascii="TH SarabunIT๙" w:hAnsi="TH SarabunIT๙" w:cs="TH SarabunIT๙"/>
          <w:sz w:val="32"/>
          <w:szCs w:val="32"/>
        </w:rPr>
        <w:t>EIT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) เข้าสู่ระบบสารสนเทศของสำนักงาน ป.ป.ช.แล้ว จึงขอเชิญผู้มีส่วนได้เสีย</w:t>
      </w:r>
      <w:r w:rsidR="001663F2">
        <w:rPr>
          <w:rFonts w:ascii="TH SarabunIT๙" w:hAnsi="TH SarabunIT๙" w:cs="TH SarabunIT๙" w:hint="cs"/>
          <w:sz w:val="32"/>
          <w:szCs w:val="32"/>
          <w:cs/>
        </w:rPr>
        <w:t>ตามรายชื่อแนบท้ายนี้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 xml:space="preserve">ตอบแบบวัดการรับรู้ผ่านช่องทางเว็บไซต์ หรือช่องทาง </w:t>
      </w:r>
      <w:r w:rsidR="00904DB8">
        <w:rPr>
          <w:rFonts w:ascii="TH SarabunIT๙" w:hAnsi="TH SarabunIT๙" w:cs="TH SarabunIT๙"/>
          <w:sz w:val="32"/>
          <w:szCs w:val="32"/>
        </w:rPr>
        <w:t>QR Code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 xml:space="preserve"> ของสำนักงาน ป.ป.ช. ได้ตั้งแต่บัดนี้ถึงวันที่ ๓๐ พฤศจิกายน ๒๕๖๑ </w:t>
      </w:r>
      <w:r w:rsidR="001663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องค์การบริหารส่วนตำบลมะม่วงสองต้น</w:t>
      </w: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1663F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รายชื่อผู้ที่ตอบแบบวัดการรับรู้ของผู้มีส่วนได้เสียภายนอก </w:t>
      </w:r>
      <w:r w:rsidR="00ED5AF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D5AFE">
        <w:rPr>
          <w:rFonts w:ascii="TH SarabunIT๙" w:hAnsi="TH SarabunIT๙" w:cs="TH SarabunIT๙"/>
          <w:sz w:val="32"/>
          <w:szCs w:val="32"/>
        </w:rPr>
        <w:t>EIT</w:t>
      </w:r>
      <w:r w:rsidR="00ED5AF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663F2" w:rsidRPr="000A3A58" w:rsidRDefault="000A3A58" w:rsidP="00ED5A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A3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ช่องทาง </w:t>
      </w:r>
      <w:r w:rsidR="001663F2" w:rsidRPr="000A3A58">
        <w:rPr>
          <w:rFonts w:ascii="TH SarabunIT๙" w:hAnsi="TH SarabunIT๙" w:cs="TH SarabunIT๙"/>
          <w:b/>
          <w:bCs/>
          <w:sz w:val="36"/>
          <w:szCs w:val="36"/>
        </w:rPr>
        <w:t>https://itas.nacc.go.th/go/eit/fa6lri</w:t>
      </w:r>
    </w:p>
    <w:p w:rsidR="001663F2" w:rsidRDefault="00ED5AFE" w:rsidP="001663F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134620</wp:posOffset>
            </wp:positionV>
            <wp:extent cx="1952625" cy="196215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606" t="34270" r="55938" b="39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3F2" w:rsidRPr="001663F2" w:rsidRDefault="001663F2" w:rsidP="001663F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214"/>
        <w:tblW w:w="6487" w:type="dxa"/>
        <w:tblLook w:val="04A0"/>
      </w:tblPr>
      <w:tblGrid>
        <w:gridCol w:w="976"/>
        <w:gridCol w:w="5511"/>
      </w:tblGrid>
      <w:tr w:rsidR="00DD5059" w:rsidTr="00DD5059">
        <w:trPr>
          <w:trHeight w:val="705"/>
        </w:trPr>
        <w:tc>
          <w:tcPr>
            <w:tcW w:w="976" w:type="dxa"/>
          </w:tcPr>
          <w:p w:rsidR="00DD5059" w:rsidRDefault="00DD5059" w:rsidP="00DD5059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DD5059" w:rsidRDefault="00DD5059" w:rsidP="00DD505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จ.ส.อ.ภูดิท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แก้วจิตรงาม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น.ส.กชพร                    กลัดจิตร  (ร้านพิศาลการช่าง)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น.ส.ซิตีคอ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ลิด๊ะ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บิน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ปวีณา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บิล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น.ส.ปาจรีย์                   แซ่ลิ่ม (ร้านนายเอี่ยว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บุ๊คซิตี้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น.ส.ราตรี                     จุลเลศ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น.ส.วิไล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อินทรสุข</w:t>
            </w:r>
            <w:proofErr w:type="spellEnd"/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น.ส.สุทธิดา                   สมทอง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น.ส.อุไร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ราชนิยม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รีหย๊ะ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</w:t>
            </w:r>
            <w:r w:rsidR="000A3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ลายู</w:t>
            </w:r>
            <w:proofErr w:type="spellEnd"/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จรวย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สมโสภณ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นางจำเรียง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อินทรสุวรรณ</w:t>
            </w:r>
            <w:proofErr w:type="spellEnd"/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นางเจียม                       ไชยอมร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ฉันทนา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เสนา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นางถนอม                      ชนะไชย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นางนิภา  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โรจน์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นางแนบเนียน                 มณีโชติ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นางวาณี                        วิเศษ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นางอาจินต์                     มุสิเกิด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มุสิเกิด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นายเกรียงไกร                 แซ่ลี้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วิทยุนครศรีฯ)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                      สุวรรณรัตน์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จำเริญ                     จู่วาที</w:t>
            </w:r>
          </w:p>
        </w:tc>
      </w:tr>
      <w:tr w:rsidR="00DD5059" w:rsidTr="00DD5059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                     คงกัน</w:t>
            </w:r>
          </w:p>
        </w:tc>
      </w:tr>
    </w:tbl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DD505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รายชื่อผู้ที่ตอบแบบวัดการรับรู้ของผู้มีส่วนได้เสียภายนอก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0A75" w:rsidRPr="000A3A58" w:rsidRDefault="00690A75" w:rsidP="00690A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A3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ช่องทาง </w:t>
      </w:r>
      <w:r w:rsidRPr="000A3A58">
        <w:rPr>
          <w:rFonts w:ascii="TH SarabunIT๙" w:hAnsi="TH SarabunIT๙" w:cs="TH SarabunIT๙"/>
          <w:b/>
          <w:bCs/>
          <w:sz w:val="36"/>
          <w:szCs w:val="36"/>
        </w:rPr>
        <w:t>https://itas.nacc.go.th/go/eit/fa6lri</w:t>
      </w:r>
    </w:p>
    <w:tbl>
      <w:tblPr>
        <w:tblStyle w:val="a3"/>
        <w:tblpPr w:leftFromText="180" w:rightFromText="180" w:vertAnchor="text" w:horzAnchor="margin" w:tblpXSpec="center" w:tblpY="214"/>
        <w:tblW w:w="6487" w:type="dxa"/>
        <w:tblLook w:val="04A0"/>
      </w:tblPr>
      <w:tblGrid>
        <w:gridCol w:w="976"/>
        <w:gridCol w:w="5511"/>
      </w:tblGrid>
      <w:tr w:rsidR="00DD5059" w:rsidTr="00144F83">
        <w:trPr>
          <w:trHeight w:val="705"/>
        </w:trPr>
        <w:tc>
          <w:tcPr>
            <w:tcW w:w="976" w:type="dxa"/>
          </w:tcPr>
          <w:p w:rsidR="00DD5059" w:rsidRDefault="00DD5059" w:rsidP="00144F83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DD5059" w:rsidRDefault="00DD5059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นายชูฤทธิ์           ญาณรัตน์</w:t>
            </w:r>
          </w:p>
        </w:tc>
      </w:tr>
      <w:tr w:rsidR="00DD5059" w:rsidTr="00144F83">
        <w:tc>
          <w:tcPr>
            <w:tcW w:w="976" w:type="dxa"/>
          </w:tcPr>
          <w:p w:rsidR="00DD5059" w:rsidRP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511" w:type="dxa"/>
          </w:tcPr>
          <w:p w:rsidR="00DD5059" w:rsidRP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          ไชยกล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ไชยกลคอน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511" w:type="dxa"/>
          </w:tcPr>
          <w:p w:rsidR="00DD5059" w:rsidRP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หูด           ไทรทอง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511" w:type="dxa"/>
          </w:tcPr>
          <w:p w:rsidR="00DD5059" w:rsidRPr="00DD5059" w:rsidRDefault="00DD5059" w:rsidP="00DD50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วัชร์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รักหอม 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หจก.กรีน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โซนอินเตอร์ 2001)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สทาน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สัตย์ 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นายประจักษ์        เหล็ก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เพ็ชร์</w:t>
            </w:r>
            <w:proofErr w:type="spellEnd"/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5511" w:type="dxa"/>
          </w:tcPr>
          <w:p w:rsidR="00DD5059" w:rsidRDefault="00DD5059" w:rsidP="00DD505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นายประเสริฐ        แดงงาม  (ร้านนครศรีธรรมราชเฟอร์นิเจอร์)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นายปรีชา            บุญเทียม 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นายพรชัย            เพ็ญเติม (ร้านพรชัยขนส่ง)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นายภูมิพงศ์          พงศ์ไพโรจน์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นายมะตอเล็บ        จิ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ระวรรณ</w:t>
            </w:r>
            <w:proofErr w:type="spellEnd"/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นายมะแอ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นายยงยศ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สกาวรรณ์</w:t>
            </w:r>
            <w:proofErr w:type="spellEnd"/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วราพงษ์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สุวรรณรัศมี  (ร้านขวานทอง)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นายวันไชย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จูงศิริ</w:t>
            </w:r>
            <w:proofErr w:type="spellEnd"/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นายวิสูตร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สะอาด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         รัง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ครองช์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ประกอบกิจคอนกรีต)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ศราวุธ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ดิษฐ์แก้ว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กรอุไร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นายสมปอง             โทการ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นายสมัคร               สมยาโกมุท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นายสาคร               ชารัตน์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นายสุชา                 นิลสม 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นายสุเทพ               ศรีสะอาด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นายสุปันโน             นุตราพันธ์</w:t>
            </w:r>
          </w:p>
        </w:tc>
      </w:tr>
      <w:tr w:rsidR="00DD5059" w:rsidTr="00144F83">
        <w:tc>
          <w:tcPr>
            <w:tcW w:w="976" w:type="dxa"/>
          </w:tcPr>
          <w:p w:rsidR="00DD5059" w:rsidRDefault="00DD5059" w:rsidP="00DD505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511" w:type="dxa"/>
          </w:tcPr>
          <w:p w:rsidR="00DD5059" w:rsidRDefault="00DD5059" w:rsidP="00144F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หมาดน็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         ไทรทอง</w:t>
            </w:r>
          </w:p>
        </w:tc>
      </w:tr>
    </w:tbl>
    <w:p w:rsidR="00DD5059" w:rsidRDefault="00DD505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690A75" w:rsidRDefault="00690A75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90A75" w:rsidRDefault="00690A75" w:rsidP="00690A7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รายชื่อผู้ที่ตอบแบบวัดการรับรู้ของผู้มีส่วนได้เสียภายใน </w:t>
      </w:r>
      <w:r w:rsidRPr="001663F2">
        <w:rPr>
          <w:rFonts w:ascii="TH SarabunIT๙" w:hAnsi="TH SarabunIT๙" w:cs="TH SarabunIT๙"/>
          <w:b/>
          <w:bCs/>
          <w:sz w:val="40"/>
          <w:szCs w:val="40"/>
        </w:rPr>
        <w:t>(IIT)</w:t>
      </w:r>
    </w:p>
    <w:p w:rsidR="001663F2" w:rsidRPr="00690A75" w:rsidRDefault="00690A75" w:rsidP="00DD505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690A75">
        <w:rPr>
          <w:rFonts w:ascii="TH SarabunIT๙" w:hAnsi="TH SarabunIT๙" w:cs="TH SarabunIT๙"/>
          <w:sz w:val="36"/>
          <w:szCs w:val="36"/>
          <w:cs/>
        </w:rPr>
        <w:t>ช่องทาง</w:t>
      </w:r>
      <w:r w:rsidR="00DD5059" w:rsidRPr="00690A75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491490</wp:posOffset>
            </wp:positionV>
            <wp:extent cx="2105025" cy="2018932"/>
            <wp:effectExtent l="19050" t="0" r="9525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9792" t="35184" r="56560" b="39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018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0A7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hyperlink r:id="rId7" w:history="1">
        <w:r w:rsidR="00DD5059" w:rsidRPr="00690A75">
          <w:rPr>
            <w:rStyle w:val="a4"/>
            <w:rFonts w:ascii="TH SarabunIT๙" w:hAnsi="TH SarabunIT๙" w:cs="TH SarabunIT๙"/>
            <w:color w:val="auto"/>
            <w:sz w:val="36"/>
            <w:szCs w:val="36"/>
            <w:u w:val="none"/>
          </w:rPr>
          <w:t>https://itas.nacc.go.th/go/iit/fa6lri</w:t>
        </w:r>
      </w:hyperlink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214"/>
        <w:tblW w:w="6487" w:type="dxa"/>
        <w:tblLook w:val="04A0"/>
      </w:tblPr>
      <w:tblGrid>
        <w:gridCol w:w="976"/>
        <w:gridCol w:w="5511"/>
      </w:tblGrid>
      <w:tr w:rsidR="00690A75" w:rsidTr="00144F83">
        <w:trPr>
          <w:trHeight w:val="705"/>
        </w:trPr>
        <w:tc>
          <w:tcPr>
            <w:tcW w:w="976" w:type="dxa"/>
          </w:tcPr>
          <w:p w:rsidR="00690A75" w:rsidRDefault="00690A75" w:rsidP="00144F83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690A75" w:rsidRDefault="00690A75" w:rsidP="00144F8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511" w:type="dxa"/>
          </w:tcPr>
          <w:p w:rsidR="00690A75" w:rsidRDefault="00690A75" w:rsidP="00690A7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ขาว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                      ชูสวัสดิ์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นายสิทธิโชค                  นิกะพงศ์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นายเหม                       หมื่นศรีรา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นายสำพันธ์                   สมทอง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นายสมหมาย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สาพรเจริญ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            แย้มแสง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น.ส.พวงทิพย์                 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ทองแท้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                   มณี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นายชัยพิทักษ์                จิตวิบูลย์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                สวน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นายสุธรรม                   ผดุงกิจ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ศราวุธ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ตั้งใหม่ดี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นายวีระศักดิ์                 ดิษฐ์แก้ว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นายดนัย                      สิทธิชัย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นายวราห์                     รอดเพชร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น.ส.นิรมล                     เกิดพยัคฆ์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นางมาริสา                   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อุฬาร์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น.ส.ประไพพิศ                ปานชาตรี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                  ไพรสุวรรณ</w:t>
            </w:r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5511" w:type="dxa"/>
          </w:tcPr>
          <w:p w:rsidR="00690A75" w:rsidRDefault="00690A75" w:rsidP="00144F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นายภูรี   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690A75" w:rsidTr="00144F83">
        <w:tc>
          <w:tcPr>
            <w:tcW w:w="976" w:type="dxa"/>
          </w:tcPr>
          <w:p w:rsidR="00690A75" w:rsidRDefault="00690A75" w:rsidP="00144F8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5511" w:type="dxa"/>
          </w:tcPr>
          <w:p w:rsidR="00690A75" w:rsidRDefault="006E498F" w:rsidP="00144F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จิรวรรณ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จงจิตร   </w:t>
            </w:r>
          </w:p>
        </w:tc>
      </w:tr>
    </w:tbl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90A75" w:rsidRDefault="00690A75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6E498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รายชื่อผู้ที่ตอบแบบวัดการรับรู้ของผู้มีส่วนได้เสียภายใน </w:t>
      </w:r>
      <w:r w:rsidRPr="0017776C">
        <w:rPr>
          <w:rFonts w:ascii="TH SarabunIT๙" w:hAnsi="TH SarabunIT๙" w:cs="TH SarabunIT๙"/>
          <w:sz w:val="40"/>
          <w:szCs w:val="40"/>
        </w:rPr>
        <w:t>(IIT)</w:t>
      </w:r>
    </w:p>
    <w:p w:rsidR="006E498F" w:rsidRPr="00690A75" w:rsidRDefault="006E498F" w:rsidP="006E498F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690A75">
        <w:rPr>
          <w:rFonts w:ascii="TH SarabunIT๙" w:hAnsi="TH SarabunIT๙" w:cs="TH SarabunIT๙"/>
          <w:sz w:val="36"/>
          <w:szCs w:val="36"/>
          <w:cs/>
        </w:rPr>
        <w:t>ช่องทาง</w:t>
      </w:r>
      <w:r w:rsidRPr="00690A75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491490</wp:posOffset>
            </wp:positionV>
            <wp:extent cx="2105025" cy="2018932"/>
            <wp:effectExtent l="19050" t="0" r="9525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9792" t="35184" r="56560" b="39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018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0A7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hyperlink r:id="rId8" w:history="1">
        <w:r w:rsidRPr="00690A75">
          <w:rPr>
            <w:rStyle w:val="a4"/>
            <w:rFonts w:ascii="TH SarabunIT๙" w:hAnsi="TH SarabunIT๙" w:cs="TH SarabunIT๙"/>
            <w:color w:val="auto"/>
            <w:sz w:val="36"/>
            <w:szCs w:val="36"/>
            <w:u w:val="none"/>
          </w:rPr>
          <w:t>https://itas.nacc.go.th/go/iit/fa6lri</w:t>
        </w:r>
      </w:hyperlink>
    </w:p>
    <w:p w:rsidR="006E498F" w:rsidRP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2458"/>
        <w:tblW w:w="6487" w:type="dxa"/>
        <w:tblLook w:val="04A0"/>
      </w:tblPr>
      <w:tblGrid>
        <w:gridCol w:w="976"/>
        <w:gridCol w:w="5511"/>
      </w:tblGrid>
      <w:tr w:rsidR="006E498F" w:rsidTr="006E498F">
        <w:trPr>
          <w:trHeight w:val="705"/>
        </w:trPr>
        <w:tc>
          <w:tcPr>
            <w:tcW w:w="976" w:type="dxa"/>
          </w:tcPr>
          <w:p w:rsidR="006E498F" w:rsidRDefault="006E498F" w:rsidP="006E498F">
            <w:pPr>
              <w:spacing w:before="120" w:after="12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11" w:type="dxa"/>
          </w:tcPr>
          <w:p w:rsidR="006E498F" w:rsidRDefault="006E498F" w:rsidP="006E498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                แป้นด้วง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น.ส.ทิพย์วิมล                พรหมมาศ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5511" w:type="dxa"/>
          </w:tcPr>
          <w:p w:rsidR="006E498F" w:rsidRPr="006E498F" w:rsidRDefault="006E498F" w:rsidP="006E4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นางจิระพรรณ               แสงดำ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5511" w:type="dxa"/>
          </w:tcPr>
          <w:p w:rsidR="006E498F" w:rsidRPr="006E498F" w:rsidRDefault="006E498F" w:rsidP="006E4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               โสภากิจ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นายสะกะ                     แผ่เต็ม</w:t>
            </w:r>
          </w:p>
        </w:tc>
      </w:tr>
      <w:tr w:rsidR="006E498F" w:rsidTr="006E498F">
        <w:tc>
          <w:tcPr>
            <w:tcW w:w="976" w:type="dxa"/>
          </w:tcPr>
          <w:p w:rsidR="006E498F" w:rsidRP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นายอรรณพ                   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น.ส.ชุติมา                     รัฐแฉล้ม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น.ส.สุนิดา                     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ประดิษฐ</w:t>
            </w:r>
            <w:proofErr w:type="spellEnd"/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นายสมมาศ                   สมมาศ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สะอาด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น.ส.กณิกนันต์                สวน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น.ส.รัตวัน                     ปิยจันทร์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นายสายัญ                    ทองธวัช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นางอาภรณ์                   มีประสิทธิ์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น.ส.นิพิมพ์ภา                ม่วงมี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5511" w:type="dxa"/>
          </w:tcPr>
          <w:p w:rsidR="006E498F" w:rsidRDefault="006E498F" w:rsidP="006E498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ชฎา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คำแสน</w:t>
            </w:r>
          </w:p>
        </w:tc>
      </w:tr>
      <w:tr w:rsidR="006E498F" w:rsidTr="006E498F">
        <w:tc>
          <w:tcPr>
            <w:tcW w:w="976" w:type="dxa"/>
          </w:tcPr>
          <w:p w:rsidR="006E498F" w:rsidRDefault="006E498F" w:rsidP="006E498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5511" w:type="dxa"/>
          </w:tcPr>
          <w:p w:rsidR="006E498F" w:rsidRDefault="00300A49" w:rsidP="006E4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น.ส.แพรพรรณ               นาศรี</w:t>
            </w:r>
          </w:p>
        </w:tc>
      </w:tr>
      <w:tr w:rsidR="00300A49" w:rsidTr="006E498F">
        <w:tc>
          <w:tcPr>
            <w:tcW w:w="976" w:type="dxa"/>
          </w:tcPr>
          <w:p w:rsidR="00300A49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                      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00A49" w:rsidTr="006E498F">
        <w:tc>
          <w:tcPr>
            <w:tcW w:w="976" w:type="dxa"/>
          </w:tcPr>
          <w:p w:rsidR="00300A49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จุลอมร</w:t>
            </w:r>
          </w:p>
        </w:tc>
      </w:tr>
      <w:tr w:rsidR="00300A49" w:rsidTr="006E498F">
        <w:tc>
          <w:tcPr>
            <w:tcW w:w="976" w:type="dxa"/>
          </w:tcPr>
          <w:p w:rsidR="00300A49" w:rsidRPr="006E498F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น.ส.สุจิตรา                    หมื่น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ฑัณฑ์</w:t>
            </w:r>
            <w:proofErr w:type="spellEnd"/>
          </w:p>
        </w:tc>
      </w:tr>
      <w:tr w:rsidR="00300A49" w:rsidTr="006E498F">
        <w:tc>
          <w:tcPr>
            <w:tcW w:w="976" w:type="dxa"/>
          </w:tcPr>
          <w:p w:rsidR="00300A49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นางกานดา                    แก้วอุบล</w:t>
            </w:r>
          </w:p>
        </w:tc>
      </w:tr>
      <w:tr w:rsidR="00300A49" w:rsidTr="006E498F">
        <w:tc>
          <w:tcPr>
            <w:tcW w:w="976" w:type="dxa"/>
          </w:tcPr>
          <w:p w:rsidR="00300A49" w:rsidRPr="006E498F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นางรัชนี         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</w:tr>
      <w:tr w:rsidR="00300A49" w:rsidTr="006E498F">
        <w:tc>
          <w:tcPr>
            <w:tcW w:w="976" w:type="dxa"/>
          </w:tcPr>
          <w:p w:rsidR="00300A49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นางปาจรีย์                    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00A49" w:rsidTr="006E498F">
        <w:tc>
          <w:tcPr>
            <w:tcW w:w="976" w:type="dxa"/>
          </w:tcPr>
          <w:p w:rsidR="00300A49" w:rsidRDefault="00300A49" w:rsidP="00300A4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</w:t>
            </w:r>
          </w:p>
        </w:tc>
        <w:tc>
          <w:tcPr>
            <w:tcW w:w="5511" w:type="dxa"/>
          </w:tcPr>
          <w:p w:rsidR="00300A49" w:rsidRDefault="00300A49" w:rsidP="00300A4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ทัศนี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จักขุภาค</w:t>
            </w:r>
          </w:p>
        </w:tc>
      </w:tr>
    </w:tbl>
    <w:p w:rsid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E498F" w:rsidRPr="006E498F" w:rsidRDefault="006E498F" w:rsidP="00DD5059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6E498F" w:rsidRPr="006E498F" w:rsidSect="00E96942">
      <w:pgSz w:w="11906" w:h="16838"/>
      <w:pgMar w:top="851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10E"/>
    <w:rsid w:val="000A3A58"/>
    <w:rsid w:val="001663F2"/>
    <w:rsid w:val="0017776C"/>
    <w:rsid w:val="002832BE"/>
    <w:rsid w:val="00300A49"/>
    <w:rsid w:val="004443E6"/>
    <w:rsid w:val="0056581D"/>
    <w:rsid w:val="0057710E"/>
    <w:rsid w:val="00690A75"/>
    <w:rsid w:val="006E498F"/>
    <w:rsid w:val="00713334"/>
    <w:rsid w:val="00904DB8"/>
    <w:rsid w:val="00DD5059"/>
    <w:rsid w:val="00E96942"/>
    <w:rsid w:val="00ED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A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D5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as.nacc.go.th/go/iit/fa6lr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as.nacc.go.th/go/iit/fa6l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6D9E-BE30-443B-96B7-AC57531B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2018-11-15T09:36:00Z</dcterms:created>
  <dcterms:modified xsi:type="dcterms:W3CDTF">2018-11-15T09:38:00Z</dcterms:modified>
</cp:coreProperties>
</file>