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3645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F6627" w:rsidTr="008C1396">
        <w:tc>
          <w:tcPr>
            <w:tcW w:w="675" w:type="dxa"/>
          </w:tcPr>
          <w:p w:rsidR="00394708" w:rsidRPr="000F6627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F662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F6627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F6627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F662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0F6627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F662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F6627">
              <w:rPr>
                <w:rFonts w:asciiTheme="minorBidi" w:hAnsiTheme="minorBidi"/>
                <w:noProof/>
                <w:sz w:val="32"/>
                <w:szCs w:val="32"/>
              </w:rPr>
              <w:t>. 2522</w:t>
            </w:r>
          </w:p>
          <w:p w:rsidR="00394708" w:rsidRPr="000F6627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F6627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736D5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736D53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36D53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การแจ้งเคลื่อนย้ายอาคารตามมาตรา๓๙ทวิ</w:t>
      </w:r>
      <w:r w:rsidR="00094F82" w:rsidRPr="00736D53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736D5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736D53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36D53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9639"/>
      </w:tblGrid>
      <w:tr w:rsidR="00094F82" w:rsidRPr="00736D53" w:rsidTr="000F6627">
        <w:tc>
          <w:tcPr>
            <w:tcW w:w="392" w:type="dxa"/>
          </w:tcPr>
          <w:p w:rsidR="00094F82" w:rsidRPr="00736D53" w:rsidRDefault="000F6627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  </w:t>
            </w:r>
          </w:p>
        </w:tc>
        <w:tc>
          <w:tcPr>
            <w:tcW w:w="9639" w:type="dxa"/>
          </w:tcPr>
          <w:p w:rsidR="00094F82" w:rsidRPr="00736D53" w:rsidRDefault="000F6627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1) </w:t>
            </w:r>
            <w:r w:rsidR="00A13B6C"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ที่ทำการองค์การบริหารส่วนตำบลมะม่วงสองต้น</w:t>
            </w:r>
            <w:r w:rsidR="00736D5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ตำบลมะม่วงสองต้น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อำเภอเมืองจังหวัดนครศรีธรรมราช 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>80000/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36D53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36D53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736D53" w:rsidRDefault="00A13B6C" w:rsidP="009B7715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36D53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36D53" w:rsidRDefault="00736D53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736D5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736D5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ใดจะเคลื่อนย้ายอาคารโดยไ</w:t>
      </w:r>
      <w:r w:rsidR="00736D53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736D5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736D53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736D5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</w:t>
      </w:r>
      <w:r w:rsidR="00736D53">
        <w:rPr>
          <w:rFonts w:asciiTheme="minorBidi" w:hAnsiTheme="minorBidi" w:hint="cs"/>
          <w:noProof/>
          <w:sz w:val="32"/>
          <w:szCs w:val="32"/>
          <w:cs/>
          <w:lang w:bidi="th-TH"/>
        </w:rPr>
        <w:t>ต่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736D5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</w:p>
    <w:p w:rsidR="00736D5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</w:t>
      </w:r>
      <w:r w:rsidR="00736D5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เมื่อผู้แจ้งได้ดำเนินการแจ้งแล้วเจ้าพนักงานท้องถิ่นต้องออกใบรับแจ้งตามแบบที่เจ้าพนัก</w:t>
      </w:r>
    </w:p>
    <w:p w:rsidR="00736D5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งานท้องถิ่นกำหนด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เพื่อเป็นหลักฐานการแจ้งให้แก่ผู้นั้นภายในวันที่ได้รับแจ้ง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ในกรณีที่เจ้าพนักงานท้องถิ่นตรวจพบ</w:t>
      </w:r>
    </w:p>
    <w:p w:rsidR="00736D5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ในภายหลังว่าผู้แจ้งได้แจ้งข้อมูลหรือยื่นเอกสารไว้ไม่ถูกต้อง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736D53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736D53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หรือนับแต่วันที่เริ่มการเคลื่อนย้ายอาคารตามที่ได้แจ้งไว้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เจ้าพนักงานท้องถิ่นได้ตรวจพบว่าการเคลื่อนย้าย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๓๙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ไม่ถูกต้องตามบทบัญญัติแห่งพระราช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บัญญัตินี้กฎกระทรวง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736D5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แจ้งเคลื่อนย้ายอาคารจ่ายค่าธรรมเนียมและรับใบรับแจ้ง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  <w:p w:rsidR="00736D53" w:rsidRDefault="00736D53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</w:p>
          <w:p w:rsidR="00736D53" w:rsidRPr="000C2AAC" w:rsidRDefault="00736D53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736D53" w:rsidRDefault="00736D5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736D53" w:rsidRDefault="00736D5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736D53" w:rsidRPr="000C2AAC" w:rsidRDefault="00736D53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แบบการแจ้งเคลื่อนย้ายอาคารตามที่เจ้าพนักงานท้องถิ่นกำหนดกรอกข้อความให้ครบถ้วน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0F6627" w:rsidRDefault="000F6627" w:rsidP="00AC4ACB">
            <w:pPr>
              <w:rPr>
                <w:rFonts w:asciiTheme="minorBidi" w:hAnsiTheme="minorBidi"/>
              </w:rPr>
            </w:pPr>
          </w:p>
          <w:p w:rsidR="000F6627" w:rsidRDefault="000F6627" w:rsidP="00AC4ACB">
            <w:pPr>
              <w:rPr>
                <w:rFonts w:asciiTheme="minorBidi" w:hAnsiTheme="minorBidi"/>
              </w:rPr>
            </w:pPr>
          </w:p>
          <w:p w:rsidR="000F6627" w:rsidRPr="000C2AAC" w:rsidRDefault="000F6627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</w:t>
            </w:r>
          </w:p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</w:t>
            </w:r>
          </w:p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ชีพสถาปัตย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</w:t>
            </w:r>
          </w:p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แบบพร้อมสำเนาใบอนุญาตเป็นผู้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</w:t>
            </w:r>
          </w:p>
          <w:p w:rsidR="00736D53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ชีพสถาปัตย</w:t>
            </w:r>
          </w:p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736D53" w:rsidRPr="000C2AAC" w:rsidRDefault="00E90756" w:rsidP="000F6627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736D5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736D53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36D53" w:rsidTr="00C1539D">
        <w:tc>
          <w:tcPr>
            <w:tcW w:w="534" w:type="dxa"/>
          </w:tcPr>
          <w:p w:rsidR="00EA6950" w:rsidRPr="00736D53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 w:rsidRPr="00736D5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36D53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ร้องเรียนด้วยตนเองหรือทางไปรษณีย์ได้ที่องค์การบริหารส่วนตำบลมะม่วงสองต้นหมู่ที่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80000</w:t>
            </w:r>
            <w:r w:rsidRPr="00736D53">
              <w:rPr>
                <w:rFonts w:asciiTheme="minorBidi" w:hAnsiTheme="minorBidi"/>
                <w:sz w:val="32"/>
                <w:szCs w:val="32"/>
              </w:rPr>
              <w:br/>
            </w: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(http://www.mamungsongton.go.th)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 0-7534-0724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14)</w:t>
            </w:r>
          </w:p>
        </w:tc>
      </w:tr>
      <w:tr w:rsidR="00EA6950" w:rsidRPr="00736D53" w:rsidTr="00C1539D">
        <w:tc>
          <w:tcPr>
            <w:tcW w:w="534" w:type="dxa"/>
          </w:tcPr>
          <w:p w:rsidR="00EA6950" w:rsidRPr="00736D53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 w:rsidRPr="00736D5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36D53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ร้องเรียนได้ที่ตู้รับความคิดเห็นณองค์การบริหารส่วนตำบลมะม่วงสองต้น</w:t>
            </w:r>
            <w:r w:rsidRPr="00736D53">
              <w:rPr>
                <w:rFonts w:asciiTheme="minorBidi" w:hAnsiTheme="minorBidi"/>
                <w:sz w:val="32"/>
                <w:szCs w:val="32"/>
              </w:rPr>
              <w:br/>
            </w: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EA6950" w:rsidRPr="00736D53" w:rsidTr="00C1539D">
        <w:tc>
          <w:tcPr>
            <w:tcW w:w="534" w:type="dxa"/>
          </w:tcPr>
          <w:p w:rsidR="00EA6950" w:rsidRPr="00736D53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 w:rsidRPr="00736D5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36D53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36D53">
              <w:rPr>
                <w:rFonts w:asciiTheme="minorBidi" w:hAnsiTheme="minorBidi"/>
                <w:sz w:val="32"/>
                <w:szCs w:val="32"/>
              </w:rPr>
              <w:br/>
            </w:r>
            <w:r w:rsidRPr="00736D53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. 10300 /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1111 / www.1111.go.th /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.1111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736D5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36D53">
              <w:rPr>
                <w:rFonts w:asciiTheme="minorBidi" w:hAnsiTheme="minorBidi"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736D5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013BC7" w:rsidRPr="00736D5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736D53">
        <w:rPr>
          <w:rFonts w:asciiTheme="minorBidi" w:hAnsiTheme="minorBidi"/>
          <w:b/>
          <w:bCs/>
          <w:sz w:val="32"/>
          <w:szCs w:val="32"/>
          <w:cs/>
          <w:lang w:bidi="th-TH"/>
        </w:rPr>
        <w:t>ตัวอย่าง</w:t>
      </w:r>
      <w:r w:rsidR="00D51311" w:rsidRPr="00736D53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736D5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736D53" w:rsidRDefault="00F064C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736D53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36D53">
      <w:headerReference w:type="default" r:id="rId8"/>
      <w:pgSz w:w="11907" w:h="16839" w:code="9"/>
      <w:pgMar w:top="1440" w:right="657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C5" w:rsidRDefault="006503C5" w:rsidP="00C81DB8">
      <w:pPr>
        <w:spacing w:after="0" w:line="240" w:lineRule="auto"/>
      </w:pPr>
      <w:r>
        <w:separator/>
      </w:r>
    </w:p>
  </w:endnote>
  <w:endnote w:type="continuationSeparator" w:id="1">
    <w:p w:rsidR="006503C5" w:rsidRDefault="006503C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C5" w:rsidRDefault="006503C5" w:rsidP="00C81DB8">
      <w:pPr>
        <w:spacing w:after="0" w:line="240" w:lineRule="auto"/>
      </w:pPr>
      <w:r>
        <w:separator/>
      </w:r>
    </w:p>
  </w:footnote>
  <w:footnote w:type="continuationSeparator" w:id="1">
    <w:p w:rsidR="006503C5" w:rsidRDefault="006503C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3645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F6627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F66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4AF5"/>
    <w:rsid w:val="00067A20"/>
    <w:rsid w:val="00075E4A"/>
    <w:rsid w:val="00090552"/>
    <w:rsid w:val="00094F82"/>
    <w:rsid w:val="000C2AAC"/>
    <w:rsid w:val="000C466B"/>
    <w:rsid w:val="000F1309"/>
    <w:rsid w:val="000F6627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1CDF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0907"/>
    <w:rsid w:val="00593E8D"/>
    <w:rsid w:val="005C6B68"/>
    <w:rsid w:val="00600A25"/>
    <w:rsid w:val="006437C0"/>
    <w:rsid w:val="0064558D"/>
    <w:rsid w:val="006503C5"/>
    <w:rsid w:val="0065175D"/>
    <w:rsid w:val="00684FD3"/>
    <w:rsid w:val="00686AAA"/>
    <w:rsid w:val="006974B7"/>
    <w:rsid w:val="006B37B7"/>
    <w:rsid w:val="006C07C4"/>
    <w:rsid w:val="006C6C22"/>
    <w:rsid w:val="00707AED"/>
    <w:rsid w:val="00712638"/>
    <w:rsid w:val="00736D53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5813"/>
    <w:rsid w:val="00D0421D"/>
    <w:rsid w:val="00D1127F"/>
    <w:rsid w:val="00D13F2E"/>
    <w:rsid w:val="00D239AD"/>
    <w:rsid w:val="00D2626C"/>
    <w:rsid w:val="00D3016A"/>
    <w:rsid w:val="00D317AD"/>
    <w:rsid w:val="00D36459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5</cp:revision>
  <cp:lastPrinted>2015-08-21T07:20:00Z</cp:lastPrinted>
  <dcterms:created xsi:type="dcterms:W3CDTF">2015-08-21T07:20:00Z</dcterms:created>
  <dcterms:modified xsi:type="dcterms:W3CDTF">2015-08-26T02:54:00Z</dcterms:modified>
</cp:coreProperties>
</file>