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การลงทะเบียนและยื่นคำขอรับเงินเบี้ยความพิการ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924161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การลงทะเบียนและยื่นคำขอรับเงินเบี้ยความพิการ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ขึ้นทะเบียน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151521" w:rsidTr="008C1396">
        <w:tc>
          <w:tcPr>
            <w:tcW w:w="675" w:type="dxa"/>
          </w:tcPr>
          <w:p w:rsidR="00394708" w:rsidRPr="00151521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15152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15152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15152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เบียบกระทรวงมหาดไทยว่าด้วยหลักเกณฑ์การจ่ายเงินเบี้ยความพิการให้คนพิการขององค์กรปกครองส่วนท้องถิ่นพ</w:t>
            </w: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15152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>. 2553</w:t>
            </w:r>
          </w:p>
          <w:p w:rsidR="00394708" w:rsidRPr="0015152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/>
          <w:noProof/>
          <w:sz w:val="32"/>
          <w:szCs w:val="32"/>
        </w:rPr>
        <w:t>-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นาที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การลงทะเบียนและยื่นคำขอรับเงินเบี้ยความพิการ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FA42C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FA42C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FA42C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FA42CC" w:rsidTr="009B7715">
        <w:tc>
          <w:tcPr>
            <w:tcW w:w="675" w:type="dxa"/>
          </w:tcPr>
          <w:p w:rsidR="00094F82" w:rsidRPr="00FA42C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FA42C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FA42CC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FA42C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FA42C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FA42C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FA42CC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FA42C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ตำบลมะม่วงสองต้น</w:t>
            </w:r>
            <w:r w:rsidR="00151521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FA42C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อำเภอเมือง</w:t>
            </w:r>
            <w:r w:rsidR="00151521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FA42C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จังหวัดนครศรีธรรมราช </w:t>
            </w:r>
            <w:r w:rsidR="00094F82" w:rsidRPr="00FA42CC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FA42C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FA42C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FA42C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FA42C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FA42C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FA42C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FA42CC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FA42C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FA42CC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FA42C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FA42CC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FA42C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FA42C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FA42C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FA42C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575FAF" w:rsidRPr="00FA42C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575FAF" w:rsidRPr="00FA42CC">
              <w:rPr>
                <w:rFonts w:asciiTheme="minorBidi" w:hAnsiTheme="minorBidi"/>
                <w:noProof/>
                <w:sz w:val="32"/>
                <w:szCs w:val="32"/>
              </w:rPr>
              <w:t xml:space="preserve">1 – 30 </w:t>
            </w:r>
            <w:r w:rsidR="00575FAF" w:rsidRPr="00FA42C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พฤศจิกายนของทุกปี</w:t>
            </w:r>
            <w:r w:rsidR="00575FAF" w:rsidRPr="00FA42C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151521" w:rsidRDefault="00151521" w:rsidP="009B7715">
            <w:pPr>
              <w:rPr>
                <w:rFonts w:asciiTheme="minorBidi" w:hAnsiTheme="minorBidi"/>
                <w:sz w:val="32"/>
                <w:szCs w:val="32"/>
              </w:rPr>
            </w:pPr>
          </w:p>
          <w:p w:rsidR="00151521" w:rsidRDefault="00151521" w:rsidP="009B7715">
            <w:pPr>
              <w:rPr>
                <w:rFonts w:asciiTheme="minorBidi" w:hAnsiTheme="minorBidi"/>
                <w:sz w:val="32"/>
                <w:szCs w:val="32"/>
              </w:rPr>
            </w:pPr>
          </w:p>
          <w:p w:rsidR="00151521" w:rsidRPr="00FA42CC" w:rsidRDefault="00151521" w:rsidP="009B7715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8E2900" w:rsidRPr="00FA42CC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FA42C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FA42C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151521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noProof/>
          <w:sz w:val="32"/>
          <w:szCs w:val="32"/>
        </w:rPr>
      </w:pPr>
      <w:r w:rsidRPr="00FA42CC">
        <w:rPr>
          <w:rFonts w:asciiTheme="minorBidi" w:hAnsiTheme="minorBidi"/>
          <w:noProof/>
          <w:sz w:val="32"/>
          <w:szCs w:val="32"/>
        </w:rPr>
        <w:br/>
      </w:r>
      <w:r w:rsidRPr="00FA42CC">
        <w:rPr>
          <w:rFonts w:asciiTheme="minorBidi" w:hAnsiTheme="minorBidi"/>
          <w:noProof/>
          <w:sz w:val="32"/>
          <w:szCs w:val="32"/>
        </w:rPr>
        <w:tab/>
      </w:r>
      <w:r w:rsidRPr="00FA42C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เบียบกระทรวงมหาดไทยว่าด้วยหลักเกณฑ์การจ่ายเงินเบี้ยความพิการให้คนพิการขององค์กรปกครองส่วนท้องถิ่น</w:t>
      </w:r>
      <w:r w:rsidRPr="00FA42CC">
        <w:rPr>
          <w:rFonts w:asciiTheme="minorBidi" w:hAnsiTheme="minorBidi"/>
          <w:noProof/>
          <w:sz w:val="32"/>
          <w:szCs w:val="32"/>
        </w:rPr>
        <w:br/>
      </w:r>
      <w:r w:rsidRPr="00FA42CC">
        <w:rPr>
          <w:rFonts w:asciiTheme="minorBidi" w:hAnsiTheme="minorBidi"/>
          <w:noProof/>
          <w:sz w:val="32"/>
          <w:szCs w:val="32"/>
        </w:rPr>
        <w:tab/>
      </w:r>
      <w:r w:rsidRPr="00FA42CC">
        <w:rPr>
          <w:rFonts w:asciiTheme="minorBidi" w:hAnsiTheme="minorBidi" w:cs="Cordia New"/>
          <w:noProof/>
          <w:sz w:val="32"/>
          <w:szCs w:val="32"/>
          <w:cs/>
          <w:lang w:bidi="th-TH"/>
        </w:rPr>
        <w:t>พ</w:t>
      </w:r>
      <w:r w:rsidRPr="00FA42CC">
        <w:rPr>
          <w:rFonts w:asciiTheme="minorBidi" w:hAnsiTheme="minorBidi"/>
          <w:noProof/>
          <w:sz w:val="32"/>
          <w:szCs w:val="32"/>
        </w:rPr>
        <w:t>.</w:t>
      </w:r>
      <w:r w:rsidRPr="00FA42C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FA42CC">
        <w:rPr>
          <w:rFonts w:asciiTheme="minorBidi" w:hAnsiTheme="minorBidi"/>
          <w:noProof/>
          <w:sz w:val="32"/>
          <w:szCs w:val="32"/>
        </w:rPr>
        <w:t xml:space="preserve">.2553 </w:t>
      </w:r>
      <w:r w:rsidRPr="00FA42C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กำหนดให้ภายในเดือนพฤศจิกายนของทุกปีให้คนพิการลงทะเบียนและยื่นคำขอรับเงินเบี้ยความพิการ</w:t>
      </w:r>
      <w:r w:rsidRPr="00FA42CC">
        <w:rPr>
          <w:rFonts w:asciiTheme="minorBidi" w:hAnsiTheme="minorBidi"/>
          <w:noProof/>
          <w:sz w:val="32"/>
          <w:szCs w:val="32"/>
        </w:rPr>
        <w:br/>
      </w:r>
      <w:r w:rsidRPr="00FA42CC">
        <w:rPr>
          <w:rFonts w:asciiTheme="minorBidi" w:hAnsiTheme="minorBidi"/>
          <w:noProof/>
          <w:sz w:val="32"/>
          <w:szCs w:val="32"/>
        </w:rPr>
        <w:tab/>
      </w:r>
      <w:r w:rsidRPr="00FA42C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นปีงบประมาณถัดไปณที่ทำการองค์กรปกครองส่วนท้องถิ่นที่ตนมีภูมิลำเนาหรือสถานที่ที่องค์กรปกครองส่วนท้องถิ่นกำหนดหลักเกณฑ์</w:t>
      </w:r>
    </w:p>
    <w:p w:rsidR="008E2900" w:rsidRPr="000C2AAC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FA42C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ผู้มีสิทธิจะได้รับเงินเบี้ยความพิการต้องเป็นผู้มีคุณสมบัติและไม่มีลักษณะต้องห้ามดังต่อไปนี้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มีสัญชาติไทย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มีภูมิลำเนาอยู่ในเขตองค์กรปกครองส่วนท้องถิ่นตามทะเบียนบ้าน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3.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มีบัตรประจำตัวคนพิการตามกฎหมายว่าด้วยการส่งเสริมการคุณภาพชีวิตคนพิการ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4.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ไม่เป็นบุคคลซึ่งอยู่ในความอุปการของสถานสงเคราะห์ของรัฐ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นการยื่นคำขอลงทะเบียนรับเงินเบี้ยความพิการคนพิการหรือผู้ดูแลคนพิการจะต้องแสดงความประสงค์ขอรับเงินเบี้ยความพิการโดยรับเงินสดด้วยตนเองหรือโอนเงินเข้าบัญชีเงินฝากธนาคารในนามคนพิการหรือผู้ดูแลคนพิการผู้แทนโดยชอบธรรมผู้พิทักษ์ผู้อนุบาลแล้วแต่กรณี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นกรณีที่คนพิการเป็นผู้เยาว์ซึ่งมีผู้แทนโดยชอบคนเสมือนไร้ความสามารถหรือคนไร้ความสามารถให้ผู้แทนโดยชอบธรรมผู้พิทักษ์หรือผู้อนุบาลแล้วแต่กรณียื่นคำขอแทนโดยแสดงหลักฐานการเป็นผู้แทนดังกล่าว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tab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วิธีการ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คนพิการที่จะมีสิทธิรับเงินเบี้ยความพิการในปีงบประมาณถัดไปให้คนพิการหรือผู้ดูแลคนพิการผู้แทนโดยชอบธรรมผู้พิทักษ์ผู้อนุบาลแล้วแต่กรณียื่นคำขอตามแบบพร้อมเอกสารหลักฐานต่อองค์กรปกครองส่วนท้องถิ่นณสถานที่และภายในระยะเวลาที่องค์กรปกครองส่วนท้องถิ่นประกาศกำหนด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lastRenderedPageBreak/>
        <w:t xml:space="preserve">    2.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คนพิการที่ได้รับเงินเบี้ยความพิการจากองค์กรปกครองส่วนท้องถิ่นในปีงบประมาณที่ผ่านมาให้ถือว่าเป็นผู้ได้ลงทะเบียนและยื่นคำขอรับเบี้ยความพิการตามระเบียบนี้แล้ว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3.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คนพิการที่มีสิทธิได้รับเบี้ยความพิการได้ย้ายที่อยู่และยังประสงค์ประสงค์จะรับเงินเบี้ยความพิการต้องไปแจ้งต่อองค์กรปกครองส่วนท้องถิ่นแห่งใหม่ที่ตนย้ายไป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ที่ประสงค์จะขอรับเบี้ยความพิการในปีงบประมาณถัดไปหรือผู้รับมอบอำนาจยื่นคำขอพร้อมเอกสารหลักฐานและเจ้าหน้าที่ตรวจสอบคำร้องขอลงทะเบียนและเอกสารหลักฐานประกอบ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หน่วยงานผู้รับผิดชอบคือองค์การบริหารส่วนตำบลมะม่วงสองต้น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ออกใบรับลงทะเบียนตามแบบยื่นคำขอลงทะเบียนให้ผู้ขอลงทะเบียน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10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หน่วยงานผู้รับผิดชอบคือองค์การบริหารส่วนตำบลมะม่วงสองต้น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นาที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151521" w:rsidRPr="000C2AAC" w:rsidRDefault="00151521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บัตรประจำตัวคนพิการตามกฎหมายว่าด้วยการส่งเสริมการคุณภาพชีวิตคนพิการพร้อมสำเนา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ทะเบียนบ้านพร้อมสำเนา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สมุดบัญชีเงินฝากธนาคารพร้อมสำเนา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กรณีที่ผู้ขอรับเงินเบี้ยความพิการประสงค์ขอรับเงินเบี้ยยังชีพผู้สูงอายุผ่านธนาคาร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หรือบัตรอื่นที่ออกโดยหน่วยงานของรัฐที่มีรูปถ่ายพร้อมสำเนาของผู้ดูแลคนพิการผู้แทนโดยชอบธรรมผู้พิทักษ์ผู้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อนุบาลแล้วแต่กรณี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กรณียื่นคำขอแทน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มุดบัญชีเงินฝากธนาคารพร้อมสำเนาของผู้ดูแลคนพิการผู้แทนโดยชอบธรรมผู้พิทักษ์ผู้อนุบาลแล้วแต่กรณี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คนพิการเป็นผู้เยาว์ซึ่งมีผู้แทนโดยชอบคนเสมือนไร้ความสามารถหรือคนไร้ความสามารถให้ผู้แทนโดยชอบธรรมผู้พิทักษ์หรือผู้อนุบาลแล้วแต่กรณีการยื่นคำขอแทนต้องแสดงหลักฐานการเป็นผู้แทนดังกล่าว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51521" w:rsidRDefault="00151521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51521" w:rsidRDefault="00151521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51521" w:rsidRPr="000C2AAC" w:rsidRDefault="00151521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lastRenderedPageBreak/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FA42CC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:rsidR="004C3BDE" w:rsidRPr="00FA42CC" w:rsidRDefault="004C3BDE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FA42C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</w:t>
            </w:r>
            <w:r w:rsidRPr="00FA42CC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>พบ</w:t>
            </w:r>
            <w:r w:rsidRPr="00FA42CC">
              <w:rPr>
                <w:rFonts w:asciiTheme="minorBidi" w:hAnsiTheme="minorBidi" w:cs="Cordia New"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:rsidR="006C6C22" w:rsidRPr="00FA42C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A10CDA" w:rsidRPr="00FA42C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FA42CC">
        <w:rPr>
          <w:rFonts w:asciiTheme="minorBidi" w:hAnsiTheme="minorBidi"/>
          <w:b/>
          <w:bCs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314"/>
      </w:tblGrid>
      <w:tr w:rsidR="00F62F55" w:rsidRPr="00FA42CC" w:rsidTr="00090552">
        <w:trPr>
          <w:trHeight w:val="567"/>
        </w:trPr>
        <w:tc>
          <w:tcPr>
            <w:tcW w:w="10314" w:type="dxa"/>
            <w:vAlign w:val="center"/>
          </w:tcPr>
          <w:p w:rsidR="00F62F55" w:rsidRPr="00FA42CC" w:rsidRDefault="00F62F55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FA42C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:rsidR="008E2900" w:rsidRPr="00FA42CC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216FA4" w:rsidRPr="00FA42C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FA42CC">
        <w:rPr>
          <w:rFonts w:asciiTheme="minorBidi" w:hAnsiTheme="minorBidi"/>
          <w:b/>
          <w:bCs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151521" w:rsidTr="00C1539D">
        <w:tc>
          <w:tcPr>
            <w:tcW w:w="534" w:type="dxa"/>
          </w:tcPr>
          <w:p w:rsidR="00EA6950" w:rsidRPr="00151521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 w:rsidRPr="0015152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151521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15152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15152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ร้องเรียนได้ด้วยตนเองหรือทางไปรษณีย์ได้ที่องค์การบริหารส่วนตำบลมะม่วงสองต้นหมู่ที่ </w:t>
            </w: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15152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ตำบลมะม่วงสองต้นอำเภอเมืองจังหวัดนครศรีธรรมราช</w:t>
            </w:r>
            <w:r w:rsidRPr="00151521">
              <w:rPr>
                <w:rFonts w:asciiTheme="minorBidi" w:hAnsiTheme="minorBidi"/>
                <w:sz w:val="32"/>
                <w:szCs w:val="32"/>
              </w:rPr>
              <w:br/>
            </w:r>
            <w:r w:rsidRPr="0015152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15152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 xml:space="preserve">0-7534-0724 </w:t>
            </w:r>
            <w:r w:rsidRPr="0015152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ต่อ </w:t>
            </w: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>11)</w:t>
            </w:r>
          </w:p>
        </w:tc>
      </w:tr>
      <w:tr w:rsidR="00EA6950" w:rsidRPr="00151521" w:rsidTr="00C1539D">
        <w:tc>
          <w:tcPr>
            <w:tcW w:w="534" w:type="dxa"/>
          </w:tcPr>
          <w:p w:rsidR="00EA6950" w:rsidRPr="00151521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 w:rsidRPr="0015152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151521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15152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15152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เว็ปไซต์ </w:t>
            </w: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>www.mamungsongton.go.th</w:t>
            </w:r>
            <w:r w:rsidRPr="00151521">
              <w:rPr>
                <w:rFonts w:asciiTheme="minorBidi" w:hAnsiTheme="minorBidi"/>
                <w:sz w:val="32"/>
                <w:szCs w:val="32"/>
              </w:rPr>
              <w:br/>
            </w:r>
            <w:r w:rsidRPr="0015152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EA6950" w:rsidRPr="00151521" w:rsidTr="00C1539D">
        <w:tc>
          <w:tcPr>
            <w:tcW w:w="534" w:type="dxa"/>
          </w:tcPr>
          <w:p w:rsidR="00EA6950" w:rsidRPr="00151521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 w:rsidRPr="0015152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151521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15152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151521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15152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151521">
              <w:rPr>
                <w:rFonts w:asciiTheme="minorBidi" w:hAnsiTheme="minorBidi"/>
                <w:sz w:val="32"/>
                <w:szCs w:val="32"/>
              </w:rPr>
              <w:br/>
            </w:r>
            <w:r w:rsidRPr="0015152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 xml:space="preserve">( </w:t>
            </w:r>
            <w:r w:rsidRPr="0015152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15152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15152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 xml:space="preserve">. 10300 / </w:t>
            </w:r>
            <w:r w:rsidRPr="0015152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 xml:space="preserve">1111 / www.1111.go.th / </w:t>
            </w:r>
            <w:r w:rsidRPr="0015152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 xml:space="preserve">.1111 </w:t>
            </w:r>
            <w:r w:rsidRPr="0015152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15152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15152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151521">
              <w:rPr>
                <w:rFonts w:asciiTheme="minorBidi" w:hAnsiTheme="minorBidi"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151521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แบบคำขอลงทะเบียนรับเงินเบี้ยความพิการ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3591" w:rsidRDefault="00873591" w:rsidP="00C81DB8">
      <w:pPr>
        <w:spacing w:after="0" w:line="240" w:lineRule="auto"/>
      </w:pPr>
      <w:r>
        <w:separator/>
      </w:r>
    </w:p>
  </w:endnote>
  <w:endnote w:type="continuationSeparator" w:id="1">
    <w:p w:rsidR="00873591" w:rsidRDefault="00873591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3591" w:rsidRDefault="00873591" w:rsidP="00C81DB8">
      <w:pPr>
        <w:spacing w:after="0" w:line="240" w:lineRule="auto"/>
      </w:pPr>
      <w:r>
        <w:separator/>
      </w:r>
    </w:p>
  </w:footnote>
  <w:footnote w:type="continuationSeparator" w:id="1">
    <w:p w:rsidR="00873591" w:rsidRDefault="00873591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924161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151521">
          <w:rPr>
            <w:noProof/>
          </w:rPr>
          <w:t>7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151521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51521"/>
    <w:rsid w:val="00164004"/>
    <w:rsid w:val="0017533B"/>
    <w:rsid w:val="0018441F"/>
    <w:rsid w:val="0019582A"/>
    <w:rsid w:val="001B1C8D"/>
    <w:rsid w:val="001D688B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33292"/>
    <w:rsid w:val="0085230C"/>
    <w:rsid w:val="00862FC5"/>
    <w:rsid w:val="0087182F"/>
    <w:rsid w:val="00873591"/>
    <w:rsid w:val="0087509D"/>
    <w:rsid w:val="00893208"/>
    <w:rsid w:val="008A3CB7"/>
    <w:rsid w:val="008B3521"/>
    <w:rsid w:val="008D7B9E"/>
    <w:rsid w:val="008E2900"/>
    <w:rsid w:val="00914267"/>
    <w:rsid w:val="00924161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A42CC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2</TotalTime>
  <Pages>7</Pages>
  <Words>871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HP</cp:lastModifiedBy>
  <cp:revision>4</cp:revision>
  <cp:lastPrinted>2015-07-22T02:57:00Z</cp:lastPrinted>
  <dcterms:created xsi:type="dcterms:W3CDTF">2015-07-22T02:57:00Z</dcterms:created>
  <dcterms:modified xsi:type="dcterms:W3CDTF">2015-08-26T04:00:00Z</dcterms:modified>
</cp:coreProperties>
</file>